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021"/>
        <w:gridCol w:w="75"/>
      </w:tblGrid>
      <w:tr w:rsidR="000E24F1">
        <w:trPr>
          <w:gridAfter w:val="1"/>
          <w:wAfter w:w="75" w:type="dxa"/>
          <w:cantSplit/>
          <w:trHeight w:val="1455"/>
        </w:trPr>
        <w:tc>
          <w:tcPr>
            <w:tcW w:w="9021" w:type="dxa"/>
          </w:tcPr>
          <w:p w:rsidR="000E24F1" w:rsidRDefault="002153F9" w:rsidP="002153F9">
            <w:pPr>
              <w:pStyle w:val="a3"/>
              <w:tabs>
                <w:tab w:val="left" w:pos="2961"/>
              </w:tabs>
              <w:spacing w:after="0" w:line="240" w:lineRule="atLeast"/>
              <w:ind w:firstLine="709"/>
              <w:rPr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zh-CN"/>
              </w:rPr>
              <w:t xml:space="preserve">                            </w:t>
            </w:r>
            <w:r>
              <w:rPr>
                <w:rFonts w:ascii="Liberation Serif" w:hAnsi="Liberation Serif"/>
                <w:noProof/>
                <w:szCs w:val="24"/>
              </w:rPr>
              <w:drawing>
                <wp:inline distT="0" distB="0" distL="114300" distR="114300">
                  <wp:extent cx="523875" cy="800735"/>
                  <wp:effectExtent l="0" t="0" r="9525" b="18415"/>
                  <wp:docPr id="1" name="Изображение 1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##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4F1">
        <w:trPr>
          <w:cantSplit/>
        </w:trPr>
        <w:tc>
          <w:tcPr>
            <w:tcW w:w="909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24F1" w:rsidRDefault="002153F9" w:rsidP="002153F9">
            <w:pPr>
              <w:keepNext/>
              <w:spacing w:after="0"/>
              <w:jc w:val="center"/>
              <w:outlineLvl w:val="8"/>
              <w:rPr>
                <w:rFonts w:ascii="Liberation Serif" w:hAnsi="Liberation Serif"/>
                <w:iCs/>
                <w:lang w:eastAsia="en-US"/>
              </w:rPr>
            </w:pPr>
            <w:r>
              <w:rPr>
                <w:rFonts w:ascii="Liberation Serif" w:hAnsi="Liberation Serif"/>
                <w:iCs/>
                <w:lang w:eastAsia="en-US"/>
              </w:rPr>
              <w:t>Дума Сладковского сельского поселения</w:t>
            </w:r>
          </w:p>
          <w:p w:rsidR="000E24F1" w:rsidRDefault="002153F9" w:rsidP="002153F9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Слободо-Туринского муниципального района</w:t>
            </w:r>
          </w:p>
          <w:p w:rsidR="000E24F1" w:rsidRDefault="002153F9" w:rsidP="002153F9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Свердловской области</w:t>
            </w:r>
          </w:p>
          <w:p w:rsidR="000E24F1" w:rsidRDefault="002153F9" w:rsidP="002153F9">
            <w:pPr>
              <w:spacing w:after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пятого созыва</w:t>
            </w:r>
          </w:p>
          <w:p w:rsidR="000E24F1" w:rsidRDefault="002153F9" w:rsidP="002153F9">
            <w:pPr>
              <w:keepNext/>
              <w:spacing w:after="0"/>
              <w:jc w:val="center"/>
              <w:outlineLvl w:val="2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 Е Ш Е Н И Е</w:t>
            </w:r>
          </w:p>
        </w:tc>
      </w:tr>
      <w:tr w:rsidR="000E24F1">
        <w:trPr>
          <w:gridAfter w:val="1"/>
          <w:wAfter w:w="75" w:type="dxa"/>
        </w:trPr>
        <w:tc>
          <w:tcPr>
            <w:tcW w:w="90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24F1" w:rsidRDefault="002153F9" w:rsidP="002153F9">
            <w:pPr>
              <w:keepNext/>
              <w:spacing w:after="0" w:line="276" w:lineRule="auto"/>
              <w:outlineLvl w:val="1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 00.03.2023 №00-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НПА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 xml:space="preserve">                                       с. Сладковское</w:t>
            </w:r>
          </w:p>
        </w:tc>
      </w:tr>
    </w:tbl>
    <w:p w:rsidR="000E24F1" w:rsidRDefault="002153F9" w:rsidP="002153F9">
      <w:pPr>
        <w:pStyle w:val="a3"/>
        <w:tabs>
          <w:tab w:val="left" w:pos="2961"/>
        </w:tabs>
        <w:spacing w:after="0" w:line="240" w:lineRule="atLeast"/>
        <w:ind w:firstLine="0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/>
          <w:b/>
          <w:szCs w:val="24"/>
          <w:lang w:eastAsia="en-US"/>
        </w:rPr>
        <w:t xml:space="preserve"> </w:t>
      </w:r>
    </w:p>
    <w:p w:rsidR="000E24F1" w:rsidRDefault="002153F9" w:rsidP="002153F9">
      <w:pPr>
        <w:pStyle w:val="a3"/>
        <w:tabs>
          <w:tab w:val="left" w:pos="2961"/>
        </w:tabs>
        <w:spacing w:after="0" w:line="240" w:lineRule="atLeast"/>
        <w:ind w:left="205" w:hangingChars="85" w:hanging="205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 xml:space="preserve">О принятии </w:t>
      </w:r>
      <w:r>
        <w:rPr>
          <w:rFonts w:ascii="Liberation Serif" w:hAnsi="Liberation Serif" w:cs="Liberation Serif"/>
          <w:b/>
          <w:szCs w:val="24"/>
        </w:rPr>
        <w:t>администрацией Сладковского сельского поселения осуществления части полномочий администрации Слободо - Туринского муниципального района для решения вопроса местного значения в 2023 году</w:t>
      </w:r>
    </w:p>
    <w:p w:rsidR="000E24F1" w:rsidRDefault="000E24F1" w:rsidP="002153F9">
      <w:pPr>
        <w:pStyle w:val="a3"/>
        <w:tabs>
          <w:tab w:val="left" w:pos="2961"/>
        </w:tabs>
        <w:spacing w:after="0" w:line="240" w:lineRule="atLeast"/>
        <w:ind w:right="566" w:firstLine="0"/>
        <w:jc w:val="center"/>
        <w:rPr>
          <w:rFonts w:ascii="Liberation Serif" w:hAnsi="Liberation Serif" w:cs="Liberation Serif"/>
          <w:b/>
          <w:szCs w:val="24"/>
        </w:rPr>
      </w:pPr>
    </w:p>
    <w:p w:rsidR="000E24F1" w:rsidRDefault="002153F9" w:rsidP="002153F9">
      <w:pPr>
        <w:pStyle w:val="1"/>
        <w:spacing w:after="0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Руководствуясь статьей 142.4 Б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юджетного кодекса Российской Федерации,</w:t>
      </w:r>
      <w:r>
        <w:rPr>
          <w:rFonts w:ascii="Liberation Serif" w:hAnsi="Liberation Serif" w:cs="Liberation Serif"/>
          <w:sz w:val="24"/>
          <w:szCs w:val="24"/>
        </w:rPr>
        <w:t xml:space="preserve"> частью 4 статьи 15 Федерального закона от 06.10.2003 № 131-ФЗ «Об общих принципах организации местного самоуправления в Российской Федерации», пунктами 3-5 статьи 6 Устава Сладковского сельского поселения, рассмотрев решение Думы Слободо-Туринского муници</w:t>
      </w:r>
      <w:r>
        <w:rPr>
          <w:rFonts w:ascii="Liberation Serif" w:hAnsi="Liberation Serif" w:cs="Liberation Serif"/>
          <w:sz w:val="24"/>
          <w:szCs w:val="24"/>
        </w:rPr>
        <w:t>пального района от 29.03.2023 № 200-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 передаче администрацией Слободо-Туринского муниципального района осуществления части полномочий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Ницинского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сельского поселения, администрации Сладковского сельского поселения, администрации Слободо-Т</w:t>
      </w:r>
      <w:r>
        <w:rPr>
          <w:rFonts w:ascii="Liberation Serif" w:hAnsi="Liberation Serif" w:cs="Liberation Serif"/>
          <w:sz w:val="24"/>
          <w:szCs w:val="24"/>
        </w:rPr>
        <w:t xml:space="preserve">уринского сельского поселения,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Усть-Ницинского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сельского поселения для решения вопроса местного значения в 2023 году», Дума Сладковского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сельского поселения</w:t>
      </w:r>
      <w:r>
        <w:rPr>
          <w:rFonts w:ascii="Liberation Serif" w:hAnsi="Liberation Serif" w:cs="Liberation Serif"/>
          <w:b/>
          <w:sz w:val="24"/>
          <w:szCs w:val="24"/>
        </w:rPr>
        <w:t xml:space="preserve">   </w:t>
      </w:r>
    </w:p>
    <w:p w:rsidR="000E24F1" w:rsidRDefault="002153F9" w:rsidP="002153F9">
      <w:pPr>
        <w:pStyle w:val="1"/>
        <w:spacing w:after="0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РЕШИЛА:</w:t>
      </w:r>
    </w:p>
    <w:p w:rsidR="000E24F1" w:rsidRDefault="002153F9" w:rsidP="002153F9">
      <w:pPr>
        <w:pStyle w:val="1"/>
        <w:spacing w:after="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1. Принять администрацией Сладковского сельского поселения осуществление части полномочий администрации Слободо-Туринского муниципального района по решению вопроса местного значения Слободо-Туринского муниципального района в 2023 году «участие в орга</w:t>
      </w:r>
      <w:r>
        <w:rPr>
          <w:rFonts w:ascii="Liberation Serif" w:hAnsi="Liberation Serif" w:cs="Liberation Serif"/>
          <w:sz w:val="24"/>
          <w:szCs w:val="24"/>
        </w:rPr>
        <w:t xml:space="preserve">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района», </w:t>
      </w:r>
      <w:r>
        <w:rPr>
          <w:rFonts w:ascii="Liberation Serif" w:hAnsi="Liberation Serif" w:cs="Liberation Serif"/>
          <w:i/>
          <w:iCs/>
          <w:sz w:val="24"/>
          <w:szCs w:val="24"/>
        </w:rPr>
        <w:t>а именно: «участие в организации деятел</w:t>
      </w:r>
      <w:r>
        <w:rPr>
          <w:rFonts w:ascii="Liberation Serif" w:hAnsi="Liberation Serif" w:cs="Liberation Serif"/>
          <w:i/>
          <w:iCs/>
          <w:sz w:val="24"/>
          <w:szCs w:val="24"/>
        </w:rPr>
        <w:t>ьности по ликвидации несанкционированных, стихийных свалок на территории Сладковского сельского поселения».</w:t>
      </w:r>
    </w:p>
    <w:p w:rsidR="000E24F1" w:rsidRDefault="002153F9" w:rsidP="002153F9">
      <w:pPr>
        <w:pStyle w:val="1"/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2. В целях финансового обеспечения расходных обязательств администрацией Сладковского сельского поселения, возникающих при осуществлении перед</w:t>
      </w:r>
      <w:r>
        <w:rPr>
          <w:rFonts w:ascii="Liberation Serif" w:hAnsi="Liberation Serif" w:cs="Liberation Serif"/>
          <w:sz w:val="24"/>
          <w:szCs w:val="24"/>
        </w:rPr>
        <w:t>анной части полномочий по решению вопроса местного значения Слободо-Туринского муниципального района в 2023 году, внести изменения в решение Думы Сладковского сельского поселения от 23.12.2022 № 36-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 бюджете Сладковского сельского поселения на 2023 го</w:t>
      </w:r>
      <w:r>
        <w:rPr>
          <w:rFonts w:ascii="Liberation Serif" w:hAnsi="Liberation Serif" w:cs="Liberation Serif"/>
          <w:sz w:val="24"/>
          <w:szCs w:val="24"/>
        </w:rPr>
        <w:t xml:space="preserve">д и плановый период 2024 и 2025 годов», за счет межбюджетных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трансфертов из бюджета Слободо-Туринского муниципального района в бюджет Сладковского сельского поселения в сумме 300,0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тыс.рублей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0E24F1" w:rsidRDefault="002153F9" w:rsidP="002153F9">
      <w:pPr>
        <w:pStyle w:val="1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3. Администрации Сладковского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сельского поселения заключи</w:t>
      </w:r>
      <w:r>
        <w:rPr>
          <w:rFonts w:ascii="Liberation Serif" w:hAnsi="Liberation Serif" w:cs="Liberation Serif"/>
          <w:sz w:val="24"/>
          <w:szCs w:val="24"/>
        </w:rPr>
        <w:t xml:space="preserve">ть соответствующее соглашение с администрацией Слободо-Туринского муниципального района. </w:t>
      </w:r>
    </w:p>
    <w:p w:rsidR="000E24F1" w:rsidRDefault="002153F9" w:rsidP="002153F9">
      <w:pPr>
        <w:pStyle w:val="1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ourier New" w:hAnsi="Liberation Serif"/>
          <w:sz w:val="24"/>
          <w:szCs w:val="24"/>
        </w:rPr>
        <w:t xml:space="preserve">      4. Опубликовать настоящее Решение в печатном средстве массовой информации Думы и Администрации Сладковского сельского поселения «Информационный вестник» </w:t>
      </w:r>
      <w:r>
        <w:rPr>
          <w:rFonts w:ascii="Liberation Serif" w:hAnsi="Liberation Serif" w:cs="Liberation Serif"/>
          <w:sz w:val="24"/>
          <w:szCs w:val="24"/>
        </w:rPr>
        <w:t>и разме</w:t>
      </w:r>
      <w:r>
        <w:rPr>
          <w:rFonts w:ascii="Liberation Serif" w:hAnsi="Liberation Serif" w:cs="Liberation Serif"/>
          <w:sz w:val="24"/>
          <w:szCs w:val="24"/>
        </w:rPr>
        <w:t>стить на официальном сайте Сладковского сельского поселения в информационно-телекоммуникационной сети «Интернет».</w:t>
      </w:r>
    </w:p>
    <w:p w:rsidR="000E24F1" w:rsidRDefault="002153F9" w:rsidP="002153F9">
      <w:pPr>
        <w:pStyle w:val="1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5. Контроль за исполнением настоящего решения возложить на комиссию по экономической политике и муниципальной собственности (председател</w:t>
      </w:r>
      <w:r>
        <w:rPr>
          <w:rFonts w:ascii="Liberation Serif" w:hAnsi="Liberation Serif" w:cs="Liberation Serif"/>
          <w:sz w:val="24"/>
          <w:szCs w:val="24"/>
        </w:rPr>
        <w:t xml:space="preserve">ь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И.Л.Волохин</w:t>
      </w:r>
      <w:proofErr w:type="spellEnd"/>
      <w:r>
        <w:rPr>
          <w:rFonts w:ascii="Liberation Serif" w:hAnsi="Liberation Serif" w:cs="Liberation Serif"/>
          <w:sz w:val="24"/>
          <w:szCs w:val="24"/>
        </w:rPr>
        <w:t>).</w:t>
      </w:r>
    </w:p>
    <w:p w:rsidR="000E24F1" w:rsidRDefault="000E24F1" w:rsidP="002153F9">
      <w:pPr>
        <w:pStyle w:val="1"/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0E24F1" w:rsidRDefault="000E24F1" w:rsidP="002153F9">
      <w:pPr>
        <w:pStyle w:val="1"/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0E24F1" w:rsidRDefault="000E24F1" w:rsidP="002153F9">
      <w:pPr>
        <w:pStyle w:val="1"/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0E24F1" w:rsidRDefault="002153F9" w:rsidP="002153F9">
      <w:pPr>
        <w:spacing w:after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Председатель Думы                             Глава Сладковского</w:t>
      </w:r>
    </w:p>
    <w:p w:rsidR="000E24F1" w:rsidRDefault="002153F9" w:rsidP="002153F9">
      <w:pPr>
        <w:spacing w:after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</w:t>
      </w:r>
      <w:proofErr w:type="gramStart"/>
      <w:r>
        <w:rPr>
          <w:rFonts w:ascii="Liberation Serif" w:hAnsi="Liberation Serif"/>
          <w:bCs/>
        </w:rPr>
        <w:t>Сладковского  сельского</w:t>
      </w:r>
      <w:proofErr w:type="gramEnd"/>
      <w:r>
        <w:rPr>
          <w:rFonts w:ascii="Liberation Serif" w:hAnsi="Liberation Serif"/>
          <w:bCs/>
        </w:rPr>
        <w:t xml:space="preserve"> поселения               сельского поселения </w:t>
      </w:r>
    </w:p>
    <w:p w:rsidR="000E24F1" w:rsidRDefault="002153F9" w:rsidP="002153F9">
      <w:pPr>
        <w:spacing w:after="0"/>
      </w:pPr>
      <w:r>
        <w:rPr>
          <w:rFonts w:ascii="Liberation Serif" w:hAnsi="Liberation Serif"/>
          <w:bCs/>
        </w:rPr>
        <w:t xml:space="preserve"> ________________</w:t>
      </w:r>
      <w:proofErr w:type="spellStart"/>
      <w:r>
        <w:rPr>
          <w:rFonts w:ascii="Liberation Serif" w:hAnsi="Liberation Serif"/>
          <w:bCs/>
        </w:rPr>
        <w:t>В.А.Потапова</w:t>
      </w:r>
      <w:proofErr w:type="spellEnd"/>
      <w:r>
        <w:rPr>
          <w:rFonts w:ascii="Liberation Serif" w:hAnsi="Liberation Serif"/>
          <w:bCs/>
        </w:rPr>
        <w:t xml:space="preserve">                   ______________</w:t>
      </w:r>
      <w:proofErr w:type="spellStart"/>
      <w:r>
        <w:rPr>
          <w:rFonts w:ascii="Liberation Serif" w:hAnsi="Liberation Serif"/>
          <w:bCs/>
        </w:rPr>
        <w:t>Л.П.Фефелова</w:t>
      </w:r>
      <w:proofErr w:type="spellEnd"/>
    </w:p>
    <w:sectPr w:rsidR="000E24F1">
      <w:pgSz w:w="11906" w:h="16838"/>
      <w:pgMar w:top="1020" w:right="1066" w:bottom="11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26D2"/>
    <w:rsid w:val="7FBF26D2"/>
    <w:rsid w:val="AEBDE553"/>
    <w:rsid w:val="EEEB2985"/>
    <w:rsid w:val="000E24F1"/>
    <w:rsid w:val="0021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9988E-7228-4757-A300-55067CF9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8"/>
      <w:jc w:val="both"/>
    </w:pPr>
    <w:rPr>
      <w:szCs w:val="20"/>
    </w:rPr>
  </w:style>
  <w:style w:type="paragraph" w:customStyle="1" w:styleId="1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_x0001_</vt:lpstr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yurist</dc:creator>
  <cp:lastModifiedBy>hp-2</cp:lastModifiedBy>
  <cp:revision>2</cp:revision>
  <cp:lastPrinted>2024-01-22T11:00:00Z</cp:lastPrinted>
  <dcterms:created xsi:type="dcterms:W3CDTF">2023-04-01T00:05:00Z</dcterms:created>
  <dcterms:modified xsi:type="dcterms:W3CDTF">2024-01-22T11:00:00Z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